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65C" w:rsidRDefault="008B065C" w:rsidP="008B065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65C" w:rsidRDefault="008B065C" w:rsidP="008B065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65C" w:rsidRDefault="008B065C" w:rsidP="008B065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65C" w:rsidRPr="00A81E11" w:rsidRDefault="008B065C" w:rsidP="008B065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F5D09">
        <w:rPr>
          <w:rFonts w:ascii="Times New Roman" w:hAnsi="Times New Roman" w:cs="Times New Roman"/>
          <w:b/>
          <w:sz w:val="24"/>
          <w:szCs w:val="24"/>
        </w:rPr>
        <w:t>420</w:t>
      </w:r>
    </w:p>
    <w:p w:rsidR="008B065C" w:rsidRPr="00390B7D" w:rsidRDefault="008B065C" w:rsidP="008B06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65C" w:rsidRDefault="008B065C" w:rsidP="008B06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8B065C" w:rsidRDefault="008B065C" w:rsidP="008B065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8B065C" w:rsidRDefault="008B065C" w:rsidP="008B065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1F5D09" w:rsidRDefault="001F5D09" w:rsidP="008B065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8B065C" w:rsidRPr="0079486B" w:rsidRDefault="008B065C" w:rsidP="008B065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8B065C" w:rsidRPr="0079486B" w:rsidRDefault="008B065C" w:rsidP="008B065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8B065C" w:rsidRDefault="008B065C" w:rsidP="008B065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1F5D09" w:rsidRDefault="001F5D09" w:rsidP="008B065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8B065C" w:rsidRPr="0079486B" w:rsidRDefault="008B065C" w:rsidP="008B065C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8B065C" w:rsidRPr="0079486B" w:rsidRDefault="008B065C" w:rsidP="008B065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8B065C" w:rsidRDefault="008B065C" w:rsidP="008B065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1F5D09" w:rsidRDefault="001F5D09" w:rsidP="008B065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8B065C" w:rsidRPr="0079486B" w:rsidRDefault="008B065C" w:rsidP="008B065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8B065C" w:rsidRPr="0079486B" w:rsidRDefault="008B065C" w:rsidP="008B065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1F5D09" w:rsidRDefault="001F5D09" w:rsidP="008B065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Димитър Данаилов</w:t>
      </w:r>
    </w:p>
    <w:p w:rsidR="008B065C" w:rsidRPr="0079486B" w:rsidRDefault="008B065C" w:rsidP="008B065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8B065C" w:rsidRDefault="008B065C" w:rsidP="008B065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8B065C" w:rsidRPr="00390B7D" w:rsidRDefault="008B065C" w:rsidP="008B065C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B065C" w:rsidRDefault="008B065C" w:rsidP="008B065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="001F5D09">
        <w:rPr>
          <w:rFonts w:ascii="Times New Roman" w:hAnsi="Times New Roman"/>
          <w:sz w:val="24"/>
          <w:szCs w:val="24"/>
        </w:rPr>
        <w:t>23</w:t>
      </w:r>
      <w:r w:rsidRPr="00CA5D6A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="00FB793F">
        <w:rPr>
          <w:rFonts w:ascii="Times New Roman" w:hAnsi="Times New Roman"/>
          <w:sz w:val="24"/>
          <w:szCs w:val="24"/>
        </w:rPr>
        <w:t>докладна записка №</w:t>
      </w:r>
      <w:r w:rsidRPr="003203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ДЗС-</w:t>
      </w:r>
      <w:r w:rsidR="001F5D0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/</w:t>
      </w:r>
      <w:r w:rsidR="001F5D0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.04.2026 г. </w:t>
      </w:r>
      <w:r w:rsidR="00FB793F">
        <w:rPr>
          <w:rFonts w:ascii="Times New Roman" w:hAnsi="Times New Roman"/>
          <w:sz w:val="24"/>
          <w:szCs w:val="24"/>
        </w:rPr>
        <w:t>от</w:t>
      </w:r>
      <w:bookmarkStart w:id="0" w:name="_GoBack"/>
      <w:bookmarkEnd w:id="0"/>
      <w:r w:rsidRPr="008152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815209">
        <w:rPr>
          <w:rFonts w:ascii="Times New Roman" w:hAnsi="Times New Roman"/>
          <w:sz w:val="24"/>
          <w:szCs w:val="24"/>
        </w:rPr>
        <w:t xml:space="preserve">редседателя на КЗК доц. д-р Росен </w:t>
      </w:r>
      <w:r>
        <w:rPr>
          <w:rFonts w:ascii="Times New Roman" w:hAnsi="Times New Roman"/>
          <w:sz w:val="24"/>
          <w:szCs w:val="24"/>
        </w:rPr>
        <w:t>Карадимов.</w:t>
      </w:r>
    </w:p>
    <w:p w:rsidR="000E7EA0" w:rsidRDefault="000E7EA0" w:rsidP="008B065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F5D09" w:rsidRPr="001F5D09" w:rsidRDefault="008B065C" w:rsidP="001F5D0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32032A">
        <w:rPr>
          <w:rFonts w:ascii="Times New Roman" w:hAnsi="Times New Roman"/>
          <w:sz w:val="24"/>
          <w:szCs w:val="24"/>
        </w:rPr>
        <w:t>На</w:t>
      </w:r>
      <w:r w:rsidR="0025455F" w:rsidRPr="0025455F">
        <w:rPr>
          <w:rFonts w:ascii="Times New Roman" w:hAnsi="Times New Roman"/>
          <w:sz w:val="24"/>
          <w:szCs w:val="24"/>
        </w:rPr>
        <w:t xml:space="preserve"> </w:t>
      </w:r>
      <w:r w:rsidR="001F5D09" w:rsidRPr="001F5D09">
        <w:rPr>
          <w:rFonts w:ascii="Times New Roman" w:hAnsi="Times New Roman"/>
          <w:sz w:val="24"/>
          <w:szCs w:val="24"/>
        </w:rPr>
        <w:t>основание чл. 92, ал. 1, във връзка с чл. 38, ал. 1, т. 1 и чл. 28, т. 2 от ЗЗК, Комисията за защита на конкуренцията</w:t>
      </w:r>
    </w:p>
    <w:p w:rsidR="001F5D09" w:rsidRPr="001F5D09" w:rsidRDefault="001F5D09" w:rsidP="001F5D0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F5D09" w:rsidRPr="001F5D09" w:rsidRDefault="001F5D09" w:rsidP="001F5D09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1F5D09">
        <w:rPr>
          <w:rFonts w:ascii="Times New Roman" w:hAnsi="Times New Roman"/>
          <w:sz w:val="24"/>
          <w:szCs w:val="24"/>
        </w:rPr>
        <w:t>Р Е Ш И:</w:t>
      </w:r>
    </w:p>
    <w:p w:rsidR="001F5D09" w:rsidRPr="001F5D09" w:rsidRDefault="001F5D09" w:rsidP="001F5D0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F5D09" w:rsidRPr="001F5D09" w:rsidRDefault="001F5D09" w:rsidP="001F5D0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5D09">
        <w:rPr>
          <w:rFonts w:ascii="Times New Roman" w:hAnsi="Times New Roman"/>
          <w:sz w:val="24"/>
          <w:szCs w:val="24"/>
        </w:rPr>
        <w:t>ОБРАЗУВА производство по застъпничество за конкуренцията по чл. 28, т. 2 от ЗЗК за оценка на съответствието с правилата на конкуренцията на нормативната уредба, регламентираща доставката на лекарствени продукти, които не са разрешени за употреба в Република България и се заплащат с публични средства.</w:t>
      </w:r>
    </w:p>
    <w:p w:rsidR="008B065C" w:rsidRDefault="008B065C" w:rsidP="001F5D09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1F5D09" w:rsidRDefault="001F5D09" w:rsidP="008B065C">
      <w:pPr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8B065C" w:rsidRDefault="008B065C" w:rsidP="008B065C">
      <w:pPr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>Гласували „за“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D0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065C" w:rsidRPr="00C64170" w:rsidRDefault="008B065C" w:rsidP="008B06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065C" w:rsidRDefault="008B065C" w:rsidP="008B065C">
      <w:pPr>
        <w:spacing w:after="0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065C" w:rsidRPr="00390B7D" w:rsidRDefault="008B065C" w:rsidP="008B065C">
      <w:pPr>
        <w:spacing w:after="0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</w:t>
      </w:r>
      <w:r w:rsidRPr="00390B7D">
        <w:rPr>
          <w:rFonts w:ascii="Times New Roman" w:hAnsi="Times New Roman" w:cs="Times New Roman"/>
          <w:sz w:val="24"/>
          <w:szCs w:val="24"/>
        </w:rPr>
        <w:t>:</w:t>
      </w:r>
    </w:p>
    <w:p w:rsidR="008B065C" w:rsidRPr="00390B7D" w:rsidRDefault="008B065C" w:rsidP="008B065C">
      <w:pPr>
        <w:spacing w:after="0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55F" w:rsidRDefault="008B065C" w:rsidP="008B06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390B7D">
        <w:rPr>
          <w:rFonts w:ascii="Times New Roman" w:hAnsi="Times New Roman" w:cs="Times New Roman"/>
          <w:sz w:val="24"/>
          <w:szCs w:val="24"/>
        </w:rPr>
        <w:t>)</w:t>
      </w:r>
    </w:p>
    <w:p w:rsidR="008B065C" w:rsidRDefault="008B065C" w:rsidP="008B06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</w:p>
    <w:p w:rsidR="001F5D09" w:rsidRPr="00390B7D" w:rsidRDefault="001F5D09" w:rsidP="008B06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065C" w:rsidRPr="00390B7D" w:rsidRDefault="008B065C" w:rsidP="008B06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B065C" w:rsidRPr="00390B7D" w:rsidRDefault="008B065C" w:rsidP="008B06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117" w:rsidRDefault="008B065C" w:rsidP="0025455F">
      <w:pPr>
        <w:spacing w:after="0"/>
        <w:ind w:firstLine="708"/>
        <w:jc w:val="both"/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sectPr w:rsidR="00C20117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65C"/>
    <w:rsid w:val="000E7EA0"/>
    <w:rsid w:val="001F5D09"/>
    <w:rsid w:val="0025455F"/>
    <w:rsid w:val="004E7E72"/>
    <w:rsid w:val="008B065C"/>
    <w:rsid w:val="00C20117"/>
    <w:rsid w:val="00FB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B7A5B"/>
  <w15:chartTrackingRefBased/>
  <w15:docId w15:val="{337CAFD1-7505-42C1-B10C-293CB5014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65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065C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2026-04-24T08:36:00Z</cp:lastPrinted>
  <dcterms:created xsi:type="dcterms:W3CDTF">2026-04-29T07:48:00Z</dcterms:created>
  <dcterms:modified xsi:type="dcterms:W3CDTF">2026-04-29T07:48:00Z</dcterms:modified>
</cp:coreProperties>
</file>